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84DF7" w14:textId="77777777" w:rsidR="00A7502B" w:rsidRPr="00111405" w:rsidRDefault="00407C5B" w:rsidP="00111405">
      <w:pPr>
        <w:pStyle w:val="Nzev"/>
        <w:rPr>
          <w:b/>
          <w:i/>
          <w:sz w:val="32"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0" allowOverlap="1" wp14:anchorId="77CCF0E9" wp14:editId="0C431408">
            <wp:simplePos x="0" y="0"/>
            <wp:positionH relativeFrom="column">
              <wp:posOffset>-114300</wp:posOffset>
            </wp:positionH>
            <wp:positionV relativeFrom="paragraph">
              <wp:posOffset>-114300</wp:posOffset>
            </wp:positionV>
            <wp:extent cx="1017270" cy="1143000"/>
            <wp:effectExtent l="0" t="0" r="0" b="0"/>
            <wp:wrapNone/>
            <wp:docPr id="5" name="obrázek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50D6">
        <w:rPr>
          <w:b/>
          <w:i/>
          <w:sz w:val="32"/>
        </w:rPr>
        <w:t>AGENTURA PROGRESS DK</w:t>
      </w:r>
    </w:p>
    <w:p w14:paraId="70A3A244" w14:textId="77777777" w:rsidR="00B55E46" w:rsidRDefault="00B55E46" w:rsidP="00B55E46">
      <w:pPr>
        <w:pStyle w:val="Nzev"/>
        <w:jc w:val="left"/>
        <w:outlineLvl w:val="0"/>
        <w:rPr>
          <w:b/>
          <w:i/>
          <w:sz w:val="36"/>
        </w:rPr>
      </w:pPr>
      <w:r>
        <w:rPr>
          <w:b/>
          <w:i/>
          <w:sz w:val="36"/>
        </w:rPr>
        <w:t xml:space="preserve">               </w:t>
      </w:r>
      <w:r w:rsidR="00CC139E">
        <w:rPr>
          <w:b/>
          <w:i/>
          <w:sz w:val="36"/>
        </w:rPr>
        <w:t xml:space="preserve">               </w:t>
      </w:r>
      <w:hyperlink r:id="rId7" w:history="1">
        <w:r w:rsidRPr="00F3063C">
          <w:rPr>
            <w:rStyle w:val="Hypertextovodkaz"/>
            <w:b/>
            <w:i/>
            <w:sz w:val="36"/>
          </w:rPr>
          <w:t>www.agenturaprogressdk</w:t>
        </w:r>
      </w:hyperlink>
    </w:p>
    <w:p w14:paraId="50950AFB" w14:textId="77777777" w:rsidR="002350D6" w:rsidRDefault="00E5012C">
      <w:pPr>
        <w:jc w:val="center"/>
        <w:rPr>
          <w:b/>
          <w:color w:val="0000FF"/>
          <w:u w:val="single"/>
        </w:rPr>
      </w:pPr>
      <w:r>
        <w:rPr>
          <w:b/>
          <w:color w:val="0000FF"/>
          <w:u w:val="single"/>
        </w:rPr>
        <w:t xml:space="preserve">   </w:t>
      </w:r>
      <w:r w:rsidR="0008241E">
        <w:rPr>
          <w:b/>
          <w:color w:val="0000FF"/>
          <w:u w:val="single"/>
        </w:rPr>
        <w:t xml:space="preserve">  Tel.: 739 589</w:t>
      </w:r>
      <w:r w:rsidR="00A90A3E">
        <w:rPr>
          <w:b/>
          <w:color w:val="0000FF"/>
          <w:u w:val="single"/>
        </w:rPr>
        <w:t> </w:t>
      </w:r>
      <w:proofErr w:type="gramStart"/>
      <w:r w:rsidR="0008241E">
        <w:rPr>
          <w:b/>
          <w:color w:val="0000FF"/>
          <w:u w:val="single"/>
        </w:rPr>
        <w:t>543</w:t>
      </w:r>
      <w:r w:rsidR="00A90A3E">
        <w:rPr>
          <w:b/>
          <w:color w:val="0000FF"/>
          <w:u w:val="single"/>
        </w:rPr>
        <w:t xml:space="preserve"> </w:t>
      </w:r>
      <w:r>
        <w:rPr>
          <w:b/>
          <w:color w:val="0000FF"/>
          <w:u w:val="single"/>
        </w:rPr>
        <w:t>,</w:t>
      </w:r>
      <w:proofErr w:type="gramEnd"/>
      <w:r>
        <w:rPr>
          <w:b/>
          <w:color w:val="0000FF"/>
          <w:u w:val="single"/>
        </w:rPr>
        <w:t xml:space="preserve"> e-mail: dolak.p@volny.cz</w:t>
      </w:r>
    </w:p>
    <w:p w14:paraId="00D32EE8" w14:textId="77777777" w:rsidR="002350D6" w:rsidRDefault="00407C5B">
      <w:pPr>
        <w:jc w:val="center"/>
        <w:rPr>
          <w:b/>
          <w:color w:val="0000FF"/>
          <w:u w:val="single"/>
        </w:rPr>
      </w:pPr>
      <w:r>
        <w:rPr>
          <w:b/>
          <w:noProof/>
          <w:color w:val="0000FF"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04643FD1" wp14:editId="14F0DE4A">
                <wp:simplePos x="0" y="0"/>
                <wp:positionH relativeFrom="column">
                  <wp:posOffset>-114300</wp:posOffset>
                </wp:positionH>
                <wp:positionV relativeFrom="paragraph">
                  <wp:posOffset>35560</wp:posOffset>
                </wp:positionV>
                <wp:extent cx="5943600" cy="114300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14300"/>
                        </a:xfrm>
                        <a:prstGeom prst="rect">
                          <a:avLst/>
                        </a:prstGeom>
                        <a:solidFill>
                          <a:srgbClr val="251EB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973F49" id="Rectangle 4" o:spid="_x0000_s1026" style="position:absolute;margin-left:-9pt;margin-top:2.8pt;width:468pt;height: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" o:allowincell="f" fillcolor="#251eba" stroked="f">
                <v:path arrowok="t"/>
              </v:rect>
            </w:pict>
          </mc:Fallback>
        </mc:AlternateContent>
      </w:r>
    </w:p>
    <w:p w14:paraId="40BB2717" w14:textId="77777777" w:rsidR="00111405" w:rsidRDefault="002350D6" w:rsidP="00B472CE">
      <w:pPr>
        <w:jc w:val="center"/>
        <w:outlineLvl w:val="0"/>
      </w:pPr>
      <w:r>
        <w:t>Vás zve na odborný semin</w:t>
      </w:r>
      <w:r w:rsidR="00B472CE">
        <w:t>ář:</w:t>
      </w:r>
    </w:p>
    <w:p w14:paraId="66D768A8" w14:textId="77777777" w:rsidR="005E0DED" w:rsidRDefault="005E0DED" w:rsidP="00B472CE">
      <w:pPr>
        <w:jc w:val="center"/>
        <w:outlineLvl w:val="0"/>
      </w:pPr>
    </w:p>
    <w:p w14:paraId="70D6EF63" w14:textId="77777777" w:rsidR="00B472CE" w:rsidRDefault="005E0DED" w:rsidP="00B472CE">
      <w:pPr>
        <w:jc w:val="center"/>
        <w:outlineLvl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ZMĚNY V</w:t>
      </w:r>
      <w:r w:rsidR="008F0428">
        <w:rPr>
          <w:b/>
          <w:bCs/>
          <w:sz w:val="36"/>
          <w:szCs w:val="36"/>
        </w:rPr>
        <w:t> OBLASTI MZDOVÉ</w:t>
      </w:r>
    </w:p>
    <w:p w14:paraId="00AA9A8F" w14:textId="77777777" w:rsidR="002115A8" w:rsidRPr="008F64F8" w:rsidRDefault="005E0DED" w:rsidP="008F64F8">
      <w:pPr>
        <w:jc w:val="center"/>
        <w:outlineLvl w:val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 PERSONÁLNÍ</w:t>
      </w:r>
      <w:r w:rsidR="008F0428">
        <w:rPr>
          <w:b/>
          <w:bCs/>
          <w:sz w:val="36"/>
          <w:szCs w:val="36"/>
        </w:rPr>
        <w:t xml:space="preserve"> AGENDY</w:t>
      </w:r>
      <w:r>
        <w:rPr>
          <w:b/>
          <w:bCs/>
          <w:sz w:val="36"/>
          <w:szCs w:val="36"/>
        </w:rPr>
        <w:t xml:space="preserve"> </w:t>
      </w:r>
      <w:r w:rsidR="008F64F8">
        <w:rPr>
          <w:b/>
          <w:bCs/>
          <w:sz w:val="36"/>
          <w:szCs w:val="36"/>
        </w:rPr>
        <w:t xml:space="preserve">V ROCE </w:t>
      </w:r>
      <w:r>
        <w:rPr>
          <w:b/>
          <w:bCs/>
          <w:sz w:val="36"/>
          <w:szCs w:val="36"/>
        </w:rPr>
        <w:t xml:space="preserve"> </w:t>
      </w:r>
      <w:r w:rsidR="008F64F8">
        <w:rPr>
          <w:b/>
          <w:bCs/>
          <w:sz w:val="36"/>
          <w:szCs w:val="36"/>
        </w:rPr>
        <w:t>202</w:t>
      </w:r>
      <w:r w:rsidR="00173A23">
        <w:rPr>
          <w:b/>
          <w:bCs/>
          <w:sz w:val="36"/>
          <w:szCs w:val="36"/>
        </w:rPr>
        <w:t>6</w:t>
      </w:r>
      <w:r w:rsidR="008F64F8">
        <w:rPr>
          <w:b/>
          <w:bCs/>
          <w:sz w:val="36"/>
          <w:szCs w:val="36"/>
        </w:rPr>
        <w:t>,</w:t>
      </w:r>
    </w:p>
    <w:p w14:paraId="2BF82183" w14:textId="77777777" w:rsidR="00024C26" w:rsidRDefault="00024C26" w:rsidP="00024C26">
      <w:pPr>
        <w:ind w:left="2832" w:firstLine="708"/>
        <w:outlineLvl w:val="0"/>
        <w:rPr>
          <w:sz w:val="28"/>
          <w:szCs w:val="28"/>
        </w:rPr>
      </w:pPr>
      <w:r>
        <w:rPr>
          <w:sz w:val="28"/>
          <w:szCs w:val="28"/>
        </w:rPr>
        <w:t>který se koná</w:t>
      </w:r>
    </w:p>
    <w:p w14:paraId="692A75F5" w14:textId="77777777" w:rsidR="00EA697C" w:rsidRDefault="00EA697C" w:rsidP="00B472CE">
      <w:pPr>
        <w:jc w:val="center"/>
        <w:outlineLvl w:val="0"/>
        <w:rPr>
          <w:sz w:val="28"/>
          <w:szCs w:val="28"/>
        </w:rPr>
      </w:pPr>
    </w:p>
    <w:p w14:paraId="1CFC1568" w14:textId="77777777" w:rsidR="00024C26" w:rsidRDefault="00B472CE" w:rsidP="00024C26">
      <w:pPr>
        <w:pBdr>
          <w:bottom w:val="single" w:sz="12" w:space="1" w:color="auto"/>
        </w:pBdr>
        <w:jc w:val="center"/>
        <w:rPr>
          <w:b/>
          <w:sz w:val="36"/>
        </w:rPr>
      </w:pPr>
      <w:r>
        <w:rPr>
          <w:sz w:val="28"/>
          <w:szCs w:val="28"/>
        </w:rPr>
        <w:t xml:space="preserve"> </w:t>
      </w:r>
      <w:r w:rsidR="00173A23">
        <w:rPr>
          <w:b/>
          <w:sz w:val="36"/>
        </w:rPr>
        <w:t>12</w:t>
      </w:r>
      <w:r w:rsidR="00871B36">
        <w:rPr>
          <w:b/>
          <w:sz w:val="36"/>
        </w:rPr>
        <w:t xml:space="preserve">. </w:t>
      </w:r>
      <w:r w:rsidR="006178FB">
        <w:rPr>
          <w:b/>
          <w:sz w:val="36"/>
        </w:rPr>
        <w:t>listopadu</w:t>
      </w:r>
      <w:r w:rsidR="00024C26">
        <w:rPr>
          <w:b/>
          <w:sz w:val="36"/>
        </w:rPr>
        <w:t xml:space="preserve"> 202</w:t>
      </w:r>
      <w:r w:rsidR="00173A23">
        <w:rPr>
          <w:b/>
          <w:sz w:val="36"/>
        </w:rPr>
        <w:t>5</w:t>
      </w:r>
      <w:r w:rsidR="00024C26">
        <w:rPr>
          <w:b/>
          <w:sz w:val="36"/>
        </w:rPr>
        <w:t xml:space="preserve"> od 9.00 hodin</w:t>
      </w:r>
    </w:p>
    <w:p w14:paraId="0DCDE70A" w14:textId="77777777" w:rsidR="00024C26" w:rsidRDefault="00024C26" w:rsidP="00024C26">
      <w:pPr>
        <w:jc w:val="center"/>
        <w:rPr>
          <w:sz w:val="28"/>
        </w:rPr>
      </w:pPr>
      <w:r>
        <w:rPr>
          <w:sz w:val="28"/>
        </w:rPr>
        <w:t>v Grandhotelu Zlatý Lev</w:t>
      </w:r>
      <w:r w:rsidR="003A0C45">
        <w:rPr>
          <w:sz w:val="28"/>
        </w:rPr>
        <w:t xml:space="preserve"> v Liberci, Gutenbergova ul.3,</w:t>
      </w:r>
      <w:r>
        <w:rPr>
          <w:sz w:val="28"/>
        </w:rPr>
        <w:t>460 01 Liberec 1</w:t>
      </w:r>
    </w:p>
    <w:p w14:paraId="2F251D36" w14:textId="77777777" w:rsidR="00024C26" w:rsidRDefault="00024C26" w:rsidP="00024C26">
      <w:pPr>
        <w:ind w:left="3540"/>
        <w:rPr>
          <w:b/>
          <w:sz w:val="28"/>
        </w:rPr>
      </w:pPr>
      <w:r>
        <w:rPr>
          <w:b/>
          <w:sz w:val="28"/>
        </w:rPr>
        <w:t>Přednáší:</w:t>
      </w:r>
    </w:p>
    <w:p w14:paraId="3DDE6B65" w14:textId="7F4902E6" w:rsidR="00024C26" w:rsidRDefault="00024C26" w:rsidP="00024C26">
      <w:pPr>
        <w:ind w:left="3540"/>
        <w:rPr>
          <w:b/>
          <w:sz w:val="28"/>
        </w:rPr>
      </w:pPr>
    </w:p>
    <w:p w14:paraId="2F012878" w14:textId="77777777" w:rsidR="00407C5B" w:rsidRDefault="00407C5B" w:rsidP="00024C26">
      <w:pPr>
        <w:ind w:left="3540"/>
        <w:rPr>
          <w:b/>
          <w:sz w:val="28"/>
        </w:rPr>
      </w:pPr>
    </w:p>
    <w:p w14:paraId="18CAE62C" w14:textId="77777777" w:rsidR="00726E17" w:rsidRPr="00726E17" w:rsidRDefault="00871B36" w:rsidP="00726E17">
      <w:pPr>
        <w:jc w:val="center"/>
      </w:pPr>
      <w:r>
        <w:rPr>
          <w:b/>
          <w:sz w:val="32"/>
        </w:rPr>
        <w:t>Ing. Růžena Klímová</w:t>
      </w:r>
    </w:p>
    <w:p w14:paraId="3AECEFB7" w14:textId="77777777" w:rsidR="00726E17" w:rsidRDefault="00726E17" w:rsidP="00726E17">
      <w:pPr>
        <w:rPr>
          <w:rFonts w:ascii="Calibri" w:hAnsi="Calibri"/>
          <w:sz w:val="28"/>
          <w:szCs w:val="28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  <w:sz w:val="28"/>
          <w:szCs w:val="28"/>
        </w:rPr>
        <w:t>Specialista pro oblast mzdového účetnictví</w:t>
      </w:r>
    </w:p>
    <w:p w14:paraId="2EB50F21" w14:textId="77777777" w:rsidR="008F64F8" w:rsidRPr="008F64F8" w:rsidRDefault="008F64F8" w:rsidP="00726E17">
      <w:pPr>
        <w:rPr>
          <w:rFonts w:ascii="Calibri" w:hAnsi="Calibri"/>
        </w:rPr>
      </w:pPr>
    </w:p>
    <w:p w14:paraId="7312420C" w14:textId="77777777" w:rsidR="008F64F8" w:rsidRDefault="00726E17" w:rsidP="008F64F8">
      <w:pPr>
        <w:pStyle w:val="Nadpis3"/>
        <w:jc w:val="both"/>
        <w:rPr>
          <w:rFonts w:ascii="Calibri" w:hAnsi="Calibri" w:cs="Calibri"/>
          <w:b w:val="0"/>
        </w:rPr>
      </w:pPr>
      <w:r>
        <w:rPr>
          <w:rFonts w:ascii="Calibri" w:hAnsi="Calibri" w:cs="Calibri"/>
          <w:b w:val="0"/>
        </w:rPr>
        <w:t>Seminář je určen pro mzdové účetní, personalisty a ostatní zaměstnance, kteří chtějí získat ucelený přehled o změnách ve mzdové účtárně v roce 202</w:t>
      </w:r>
      <w:r w:rsidR="00173A23">
        <w:rPr>
          <w:rFonts w:ascii="Calibri" w:hAnsi="Calibri" w:cs="Calibri"/>
          <w:b w:val="0"/>
        </w:rPr>
        <w:t>6</w:t>
      </w:r>
      <w:r>
        <w:rPr>
          <w:rFonts w:ascii="Calibri" w:hAnsi="Calibri" w:cs="Calibri"/>
          <w:b w:val="0"/>
        </w:rPr>
        <w:t xml:space="preserve"> (změny v pracovněprávní oblasti, v oblasti daní, pojistného na zdravotní pojištění a sociální zabezpečení, změny při provádění srážek ze mzdy a další změny ve mzdové oblasti).</w:t>
      </w:r>
    </w:p>
    <w:p w14:paraId="1E7CB721" w14:textId="77777777" w:rsidR="008F64F8" w:rsidRPr="008F64F8" w:rsidRDefault="008F64F8" w:rsidP="008F64F8"/>
    <w:p w14:paraId="318A2EB4" w14:textId="6BA5E131" w:rsidR="008F64F8" w:rsidRPr="008F64F8" w:rsidRDefault="008F64F8" w:rsidP="008F64F8">
      <w:pPr>
        <w:rPr>
          <w:b/>
        </w:rPr>
      </w:pPr>
      <w:r>
        <w:rPr>
          <w:b/>
        </w:rPr>
        <w:t>Program semináře:</w:t>
      </w:r>
      <w:r w:rsidR="00173A23">
        <w:rPr>
          <w:b/>
        </w:rPr>
        <w:t xml:space="preserve"> </w:t>
      </w:r>
    </w:p>
    <w:p w14:paraId="1D2E6E55" w14:textId="77777777" w:rsidR="008F64F8" w:rsidRPr="008F64F8" w:rsidRDefault="008F64F8" w:rsidP="008F64F8">
      <w:pPr>
        <w:rPr>
          <w:b/>
        </w:rPr>
      </w:pPr>
    </w:p>
    <w:p w14:paraId="55BCF528" w14:textId="77777777" w:rsidR="00407C5B" w:rsidRDefault="00407C5B" w:rsidP="00407C5B">
      <w:pPr>
        <w:shd w:val="clear" w:color="auto" w:fill="FFFFFF"/>
        <w:tabs>
          <w:tab w:val="num" w:pos="720"/>
        </w:tabs>
        <w:spacing w:before="100" w:beforeAutospacing="1" w:after="100" w:afterAutospacing="1" w:line="360" w:lineRule="atLeast"/>
        <w:ind w:left="720" w:hanging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Změny   v personální a mzdové </w:t>
      </w:r>
      <w:proofErr w:type="gramStart"/>
      <w:r>
        <w:rPr>
          <w:b/>
          <w:bCs/>
          <w:sz w:val="28"/>
          <w:szCs w:val="28"/>
        </w:rPr>
        <w:t xml:space="preserve">oblasti </w:t>
      </w:r>
      <w:r w:rsidRPr="00CB76DA">
        <w:rPr>
          <w:b/>
          <w:bCs/>
          <w:sz w:val="28"/>
          <w:szCs w:val="28"/>
        </w:rPr>
        <w:t xml:space="preserve"> v</w:t>
      </w:r>
      <w:proofErr w:type="gramEnd"/>
      <w:r w:rsidRPr="00CB76DA">
        <w:rPr>
          <w:b/>
          <w:bCs/>
          <w:sz w:val="28"/>
          <w:szCs w:val="28"/>
        </w:rPr>
        <w:t> r. 202</w:t>
      </w:r>
      <w:r>
        <w:rPr>
          <w:b/>
          <w:bCs/>
          <w:sz w:val="28"/>
          <w:szCs w:val="28"/>
        </w:rPr>
        <w:t>6</w:t>
      </w:r>
      <w:r w:rsidRPr="00CB76DA">
        <w:rPr>
          <w:b/>
          <w:bCs/>
          <w:sz w:val="28"/>
          <w:szCs w:val="28"/>
        </w:rPr>
        <w:t xml:space="preserve"> </w:t>
      </w:r>
    </w:p>
    <w:p w14:paraId="4D15F026" w14:textId="77777777" w:rsidR="00407C5B" w:rsidRDefault="00407C5B" w:rsidP="00407C5B">
      <w:pPr>
        <w:shd w:val="clear" w:color="auto" w:fill="FFFFFF"/>
        <w:tabs>
          <w:tab w:val="num" w:pos="720"/>
        </w:tabs>
        <w:spacing w:before="100" w:beforeAutospacing="1" w:after="100" w:afterAutospacing="1" w:line="360" w:lineRule="atLeast"/>
        <w:ind w:left="720" w:hanging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Jednotné měsíční </w:t>
      </w:r>
      <w:proofErr w:type="gramStart"/>
      <w:r>
        <w:rPr>
          <w:b/>
          <w:bCs/>
          <w:sz w:val="28"/>
          <w:szCs w:val="28"/>
        </w:rPr>
        <w:t>hlášení  (</w:t>
      </w:r>
      <w:proofErr w:type="gramEnd"/>
      <w:r>
        <w:rPr>
          <w:b/>
          <w:bCs/>
          <w:sz w:val="28"/>
          <w:szCs w:val="28"/>
        </w:rPr>
        <w:t>zákon č. 323/2025 Sb.)</w:t>
      </w:r>
    </w:p>
    <w:p w14:paraId="5DAABBDE" w14:textId="77777777" w:rsidR="00407C5B" w:rsidRDefault="00407C5B" w:rsidP="00407C5B">
      <w:pPr>
        <w:shd w:val="clear" w:color="auto" w:fill="FFFFFF"/>
        <w:tabs>
          <w:tab w:val="num" w:pos="720"/>
        </w:tabs>
        <w:spacing w:before="100" w:beforeAutospacing="1" w:after="100" w:afterAutospacing="1" w:line="360" w:lineRule="atLeast"/>
        <w:ind w:left="720" w:hanging="360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Změny  zákonů</w:t>
      </w:r>
      <w:proofErr w:type="gramEnd"/>
      <w:r>
        <w:rPr>
          <w:b/>
          <w:bCs/>
          <w:sz w:val="28"/>
          <w:szCs w:val="28"/>
        </w:rPr>
        <w:t xml:space="preserve">  v souvislosti s jednotným měsíčním hlášením  (zákon č.  360/2025 Sb.)</w:t>
      </w:r>
    </w:p>
    <w:p w14:paraId="79F61A39" w14:textId="77777777" w:rsidR="00407C5B" w:rsidRDefault="00407C5B" w:rsidP="00407C5B">
      <w:pPr>
        <w:shd w:val="clear" w:color="auto" w:fill="FFFFFF"/>
        <w:tabs>
          <w:tab w:val="num" w:pos="720"/>
        </w:tabs>
        <w:spacing w:before="100" w:beforeAutospacing="1" w:after="100" w:afterAutospacing="1" w:line="360" w:lineRule="atLeast"/>
        <w:ind w:left="720" w:hanging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Povinný příspěvek zaměstnavatele na produkty spoření na stáří</w:t>
      </w:r>
    </w:p>
    <w:p w14:paraId="7158F018" w14:textId="77777777" w:rsidR="00407C5B" w:rsidRPr="00CB76DA" w:rsidRDefault="00407C5B" w:rsidP="00407C5B">
      <w:pPr>
        <w:shd w:val="clear" w:color="auto" w:fill="FFFFFF"/>
        <w:tabs>
          <w:tab w:val="num" w:pos="720"/>
        </w:tabs>
        <w:spacing w:before="100" w:beforeAutospacing="1" w:after="100" w:afterAutospacing="1" w:line="360" w:lineRule="atLeast"/>
        <w:ind w:left="720" w:hanging="360"/>
        <w:rPr>
          <w:color w:val="191919"/>
        </w:rPr>
      </w:pPr>
      <w:r w:rsidRPr="00CB76DA">
        <w:rPr>
          <w:b/>
          <w:bCs/>
          <w:color w:val="191919"/>
        </w:rPr>
        <w:t>Zvýšení minimální mzdy a nejnižších úrovní zaručen</w:t>
      </w:r>
      <w:r>
        <w:rPr>
          <w:b/>
          <w:bCs/>
          <w:color w:val="191919"/>
        </w:rPr>
        <w:t>ého platu</w:t>
      </w:r>
    </w:p>
    <w:p w14:paraId="7BFFBE6E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>
        <w:rPr>
          <w:color w:val="191919"/>
        </w:rPr>
        <w:t xml:space="preserve">Minimální mzda ve všech souvislostech - </w:t>
      </w:r>
    </w:p>
    <w:p w14:paraId="1D396997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 xml:space="preserve">správný výpočet průměrného výdělku </w:t>
      </w:r>
    </w:p>
    <w:p w14:paraId="3E94816D" w14:textId="77777777" w:rsidR="00407C5B" w:rsidRPr="00CB76DA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b/>
          <w:bCs/>
          <w:color w:val="191919"/>
        </w:rPr>
        <w:t>Změny v zákoně o daních z příjmů</w:t>
      </w:r>
    </w:p>
    <w:p w14:paraId="6235F595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 xml:space="preserve">správné postupy při poskytování </w:t>
      </w:r>
      <w:r>
        <w:rPr>
          <w:color w:val="191919"/>
        </w:rPr>
        <w:t xml:space="preserve">příspěvku na </w:t>
      </w:r>
      <w:proofErr w:type="gramStart"/>
      <w:r>
        <w:rPr>
          <w:color w:val="191919"/>
        </w:rPr>
        <w:t xml:space="preserve">stravné </w:t>
      </w:r>
      <w:r w:rsidRPr="00CB76DA">
        <w:rPr>
          <w:color w:val="191919"/>
        </w:rPr>
        <w:t xml:space="preserve"> v</w:t>
      </w:r>
      <w:proofErr w:type="gramEnd"/>
      <w:r w:rsidRPr="00CB76DA">
        <w:rPr>
          <w:color w:val="191919"/>
        </w:rPr>
        <w:t> r. 202</w:t>
      </w:r>
      <w:r>
        <w:rPr>
          <w:color w:val="191919"/>
        </w:rPr>
        <w:t>6</w:t>
      </w:r>
    </w:p>
    <w:p w14:paraId="4B1B3DCE" w14:textId="77777777" w:rsidR="00407C5B" w:rsidRPr="00CB76DA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b/>
          <w:bCs/>
          <w:color w:val="191919"/>
        </w:rPr>
        <w:t>Změny v nemocenském pojištění a sociálním zabezpečení</w:t>
      </w:r>
    </w:p>
    <w:p w14:paraId="6F1ED828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>
        <w:rPr>
          <w:color w:val="191919"/>
        </w:rPr>
        <w:t xml:space="preserve">Změny </w:t>
      </w:r>
      <w:r w:rsidRPr="00CB76DA">
        <w:rPr>
          <w:color w:val="191919"/>
        </w:rPr>
        <w:t>v zákoně č. 187/2006 Sb.</w:t>
      </w:r>
      <w:r>
        <w:rPr>
          <w:color w:val="191919"/>
        </w:rPr>
        <w:t xml:space="preserve"> v souvislosti s ozdravným balíčkem </w:t>
      </w:r>
    </w:p>
    <w:p w14:paraId="0D576BF3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>nové redukční hranice pro rok 202</w:t>
      </w:r>
      <w:r>
        <w:rPr>
          <w:color w:val="191919"/>
        </w:rPr>
        <w:t>6</w:t>
      </w:r>
    </w:p>
    <w:p w14:paraId="6DD4EEAA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lastRenderedPageBreak/>
        <w:t>maximální vyměřovací základ v roce 202</w:t>
      </w:r>
      <w:r>
        <w:rPr>
          <w:color w:val="191919"/>
        </w:rPr>
        <w:t>6</w:t>
      </w:r>
    </w:p>
    <w:p w14:paraId="1CD4E21A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>další parametrické změny</w:t>
      </w:r>
      <w:r>
        <w:rPr>
          <w:color w:val="191919"/>
        </w:rPr>
        <w:t xml:space="preserve"> v </w:t>
      </w:r>
      <w:proofErr w:type="gramStart"/>
      <w:r>
        <w:rPr>
          <w:color w:val="191919"/>
        </w:rPr>
        <w:t>oblasti  sociálního</w:t>
      </w:r>
      <w:proofErr w:type="gramEnd"/>
      <w:r>
        <w:rPr>
          <w:color w:val="191919"/>
        </w:rPr>
        <w:t xml:space="preserve"> pojištění</w:t>
      </w:r>
    </w:p>
    <w:p w14:paraId="2DF2BA1E" w14:textId="77777777" w:rsidR="00407C5B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>dobrovolná účast na důchodovém pojištění</w:t>
      </w:r>
    </w:p>
    <w:p w14:paraId="53DACCFD" w14:textId="77777777" w:rsidR="00407C5B" w:rsidRPr="00F761D7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b/>
          <w:bCs/>
          <w:color w:val="191919"/>
        </w:rPr>
        <w:t>Změny ve zdravotním pojištění</w:t>
      </w:r>
    </w:p>
    <w:p w14:paraId="0BF6F9AE" w14:textId="77777777" w:rsidR="00407C5B" w:rsidRPr="00F761D7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>
        <w:rPr>
          <w:b/>
          <w:bCs/>
          <w:color w:val="191919"/>
        </w:rPr>
        <w:t xml:space="preserve">            </w:t>
      </w:r>
      <w:r w:rsidRPr="00F761D7">
        <w:rPr>
          <w:color w:val="191919"/>
        </w:rPr>
        <w:t>Pojištěnc</w:t>
      </w:r>
      <w:r>
        <w:rPr>
          <w:color w:val="191919"/>
        </w:rPr>
        <w:t>em</w:t>
      </w:r>
      <w:r w:rsidRPr="00F761D7">
        <w:rPr>
          <w:color w:val="191919"/>
        </w:rPr>
        <w:t xml:space="preserve"> státu</w:t>
      </w:r>
      <w:r>
        <w:rPr>
          <w:color w:val="191919"/>
        </w:rPr>
        <w:t xml:space="preserve"> není osoba pečující alespoň o 2 děti do 15 let,</w:t>
      </w:r>
    </w:p>
    <w:p w14:paraId="1CD52DAD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>odpočet u poživatelů invalidních důchodů v r. 202</w:t>
      </w:r>
      <w:r>
        <w:rPr>
          <w:color w:val="191919"/>
        </w:rPr>
        <w:t>6</w:t>
      </w:r>
      <w:r w:rsidRPr="00CB76DA">
        <w:rPr>
          <w:color w:val="191919"/>
        </w:rPr>
        <w:t xml:space="preserve"> a podmínky pro uplatnění minimální vyměřovací základ</w:t>
      </w:r>
    </w:p>
    <w:p w14:paraId="394618CB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>odvod pojistného u OSVČ, OBZP</w:t>
      </w:r>
      <w:r>
        <w:rPr>
          <w:color w:val="191919"/>
        </w:rPr>
        <w:t xml:space="preserve"> a</w:t>
      </w:r>
      <w:r w:rsidRPr="00CB76DA">
        <w:rPr>
          <w:color w:val="191919"/>
        </w:rPr>
        <w:t xml:space="preserve"> pojištěnc</w:t>
      </w:r>
      <w:r>
        <w:rPr>
          <w:color w:val="191919"/>
        </w:rPr>
        <w:t>ů</w:t>
      </w:r>
      <w:r w:rsidRPr="00CB76DA">
        <w:rPr>
          <w:color w:val="191919"/>
        </w:rPr>
        <w:t xml:space="preserve"> státu</w:t>
      </w:r>
    </w:p>
    <w:p w14:paraId="51320082" w14:textId="77777777" w:rsidR="00407C5B" w:rsidRPr="00F761D7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b/>
          <w:bCs/>
          <w:color w:val="191919"/>
        </w:rPr>
        <w:t>Změny v oblasti srážek ze mzdy</w:t>
      </w:r>
    </w:p>
    <w:p w14:paraId="064A5020" w14:textId="77777777" w:rsidR="00407C5B" w:rsidRPr="00F761D7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>
        <w:rPr>
          <w:b/>
          <w:bCs/>
          <w:color w:val="191919"/>
        </w:rPr>
        <w:t xml:space="preserve">           </w:t>
      </w:r>
      <w:r w:rsidRPr="00F761D7">
        <w:rPr>
          <w:color w:val="191919"/>
        </w:rPr>
        <w:t>Nová přednostní exekuce – postoupení pohledávky na výživné a</w:t>
      </w:r>
      <w:r>
        <w:rPr>
          <w:color w:val="191919"/>
        </w:rPr>
        <w:t xml:space="preserve"> </w:t>
      </w:r>
      <w:r w:rsidRPr="00F761D7">
        <w:rPr>
          <w:color w:val="191919"/>
        </w:rPr>
        <w:t>pohledávk</w:t>
      </w:r>
      <w:r>
        <w:rPr>
          <w:color w:val="191919"/>
        </w:rPr>
        <w:t>a</w:t>
      </w:r>
      <w:r w:rsidRPr="00F761D7">
        <w:rPr>
          <w:color w:val="191919"/>
        </w:rPr>
        <w:t xml:space="preserve"> na úhradu </w:t>
      </w:r>
      <w:r>
        <w:rPr>
          <w:color w:val="191919"/>
        </w:rPr>
        <w:t>úplaty</w:t>
      </w:r>
      <w:r w:rsidRPr="00F761D7">
        <w:rPr>
          <w:color w:val="191919"/>
        </w:rPr>
        <w:t xml:space="preserve"> </w:t>
      </w:r>
      <w:r>
        <w:rPr>
          <w:color w:val="191919"/>
        </w:rPr>
        <w:t xml:space="preserve">spojenou </w:t>
      </w:r>
      <w:proofErr w:type="gramStart"/>
      <w:r>
        <w:rPr>
          <w:color w:val="191919"/>
        </w:rPr>
        <w:t>s  postoupenou</w:t>
      </w:r>
      <w:proofErr w:type="gramEnd"/>
      <w:r>
        <w:rPr>
          <w:color w:val="191919"/>
        </w:rPr>
        <w:t xml:space="preserve"> pohledávkou </w:t>
      </w:r>
    </w:p>
    <w:p w14:paraId="6BF08761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>nezabavitelná částka v roce 202</w:t>
      </w:r>
      <w:r>
        <w:rPr>
          <w:color w:val="191919"/>
        </w:rPr>
        <w:t>6</w:t>
      </w:r>
    </w:p>
    <w:p w14:paraId="05869771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 xml:space="preserve">mez, nad </w:t>
      </w:r>
      <w:proofErr w:type="gramStart"/>
      <w:r w:rsidRPr="00CB76DA">
        <w:rPr>
          <w:color w:val="191919"/>
        </w:rPr>
        <w:t>kterou  je</w:t>
      </w:r>
      <w:proofErr w:type="gramEnd"/>
      <w:r w:rsidRPr="00CB76DA">
        <w:rPr>
          <w:color w:val="191919"/>
        </w:rPr>
        <w:t xml:space="preserve"> mzda zabavitelná bez omezení</w:t>
      </w:r>
    </w:p>
    <w:p w14:paraId="176C7FA1" w14:textId="77777777" w:rsidR="00407C5B" w:rsidRPr="00CB76DA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color w:val="191919"/>
        </w:rPr>
        <w:t>vyživovaná osoba a její prokazování pro účely srážek ze mzdy</w:t>
      </w:r>
    </w:p>
    <w:p w14:paraId="3868F218" w14:textId="77777777" w:rsidR="00407C5B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jc w:val="both"/>
        <w:rPr>
          <w:color w:val="191919"/>
        </w:rPr>
      </w:pPr>
      <w:r w:rsidRPr="00CB76DA">
        <w:rPr>
          <w:color w:val="191919"/>
        </w:rPr>
        <w:t>posuzování vyživovaných dětí v souvislosti se srážkami ze mzdy</w:t>
      </w:r>
      <w:r>
        <w:rPr>
          <w:color w:val="191919"/>
        </w:rPr>
        <w:t xml:space="preserve"> </w:t>
      </w:r>
      <w:r w:rsidRPr="00A5220F">
        <w:rPr>
          <w:color w:val="191919"/>
        </w:rPr>
        <w:t>včetně insolvenční srážky</w:t>
      </w:r>
    </w:p>
    <w:p w14:paraId="2D1C5BCF" w14:textId="77777777" w:rsidR="00407C5B" w:rsidRDefault="00407C5B" w:rsidP="00407C5B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360" w:lineRule="atLeast"/>
        <w:jc w:val="both"/>
        <w:rPr>
          <w:color w:val="191919"/>
        </w:rPr>
      </w:pPr>
      <w:r>
        <w:rPr>
          <w:color w:val="191919"/>
        </w:rPr>
        <w:t>povinnosti zaměstnavatele při insolvenci zaměstnance</w:t>
      </w:r>
    </w:p>
    <w:p w14:paraId="33FAECEA" w14:textId="77777777" w:rsidR="00407C5B" w:rsidRPr="00F761D7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 w:rsidRPr="00CB76DA">
        <w:rPr>
          <w:b/>
          <w:bCs/>
          <w:color w:val="191919"/>
        </w:rPr>
        <w:t>Změny v</w:t>
      </w:r>
      <w:r>
        <w:rPr>
          <w:b/>
          <w:bCs/>
          <w:color w:val="191919"/>
        </w:rPr>
        <w:t> </w:t>
      </w:r>
      <w:proofErr w:type="gramStart"/>
      <w:r>
        <w:rPr>
          <w:b/>
          <w:bCs/>
          <w:color w:val="191919"/>
        </w:rPr>
        <w:t>zaměstnávání  osob</w:t>
      </w:r>
      <w:proofErr w:type="gramEnd"/>
      <w:r>
        <w:rPr>
          <w:b/>
          <w:bCs/>
          <w:color w:val="191919"/>
        </w:rPr>
        <w:t xml:space="preserve"> se zdravotním postižením za rok 2025</w:t>
      </w:r>
      <w:r w:rsidRPr="00CB76DA">
        <w:rPr>
          <w:b/>
          <w:bCs/>
          <w:color w:val="191919"/>
        </w:rPr>
        <w:t xml:space="preserve"> </w:t>
      </w:r>
    </w:p>
    <w:p w14:paraId="3C5FA93F" w14:textId="77777777" w:rsidR="00407C5B" w:rsidRPr="00F761D7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>
        <w:rPr>
          <w:b/>
          <w:bCs/>
          <w:color w:val="191919"/>
        </w:rPr>
        <w:t xml:space="preserve">Nové </w:t>
      </w:r>
      <w:proofErr w:type="gramStart"/>
      <w:r>
        <w:rPr>
          <w:b/>
          <w:bCs/>
          <w:color w:val="191919"/>
        </w:rPr>
        <w:t>povinnosti  v</w:t>
      </w:r>
      <w:proofErr w:type="gramEnd"/>
      <w:r>
        <w:rPr>
          <w:b/>
          <w:bCs/>
          <w:color w:val="191919"/>
        </w:rPr>
        <w:t> ohlašování a zasílání záznamů o pracovním úrazu – NV č. 322/2025 Sb.,</w:t>
      </w:r>
    </w:p>
    <w:p w14:paraId="3CECA05E" w14:textId="77777777" w:rsidR="00407C5B" w:rsidRPr="00F761D7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>
        <w:rPr>
          <w:b/>
          <w:bCs/>
          <w:color w:val="191919"/>
        </w:rPr>
        <w:t>Transparentní odměňování – směrnice EU – účinnost v červnu 2026</w:t>
      </w:r>
    </w:p>
    <w:p w14:paraId="194B7C89" w14:textId="2EA4C380" w:rsidR="008F64F8" w:rsidRPr="00407C5B" w:rsidRDefault="00407C5B" w:rsidP="00407C5B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360" w:lineRule="atLeast"/>
        <w:rPr>
          <w:color w:val="191919"/>
        </w:rPr>
      </w:pPr>
      <w:r>
        <w:rPr>
          <w:b/>
          <w:bCs/>
          <w:color w:val="191919"/>
        </w:rPr>
        <w:t xml:space="preserve">Umělá </w:t>
      </w:r>
      <w:proofErr w:type="gramStart"/>
      <w:r>
        <w:rPr>
          <w:b/>
          <w:bCs/>
          <w:color w:val="191919"/>
        </w:rPr>
        <w:t>inteligence  a</w:t>
      </w:r>
      <w:proofErr w:type="gramEnd"/>
      <w:r>
        <w:rPr>
          <w:b/>
          <w:bCs/>
          <w:color w:val="191919"/>
        </w:rPr>
        <w:t xml:space="preserve"> informační  povinnosti zaměstnavatelů</w:t>
      </w:r>
    </w:p>
    <w:p w14:paraId="7FF55C72" w14:textId="77777777" w:rsidR="008F64F8" w:rsidRPr="008F64F8" w:rsidRDefault="008F64F8" w:rsidP="008F64F8"/>
    <w:p w14:paraId="02E888F7" w14:textId="77777777" w:rsidR="00F04E07" w:rsidRDefault="00E5012C" w:rsidP="006178FB">
      <w:pPr>
        <w:jc w:val="both"/>
        <w:rPr>
          <w:b/>
          <w:sz w:val="32"/>
        </w:rPr>
      </w:pPr>
      <w:r>
        <w:rPr>
          <w:b/>
          <w:sz w:val="32"/>
        </w:rPr>
        <w:t>C</w:t>
      </w:r>
      <w:r w:rsidR="00871B36">
        <w:rPr>
          <w:b/>
          <w:sz w:val="32"/>
        </w:rPr>
        <w:t xml:space="preserve">ena semináře: </w:t>
      </w:r>
      <w:proofErr w:type="gramStart"/>
      <w:r w:rsidR="00871B36">
        <w:rPr>
          <w:b/>
          <w:sz w:val="32"/>
        </w:rPr>
        <w:t>2</w:t>
      </w:r>
      <w:r w:rsidR="00173A23">
        <w:rPr>
          <w:b/>
          <w:sz w:val="32"/>
        </w:rPr>
        <w:t>.7</w:t>
      </w:r>
      <w:r w:rsidR="00BF313C">
        <w:rPr>
          <w:b/>
          <w:sz w:val="32"/>
        </w:rPr>
        <w:t>00,-</w:t>
      </w:r>
      <w:proofErr w:type="gramEnd"/>
      <w:r w:rsidR="00BF313C">
        <w:rPr>
          <w:b/>
          <w:sz w:val="32"/>
        </w:rPr>
        <w:t xml:space="preserve">Kč  </w:t>
      </w:r>
      <w:r w:rsidR="00F04E07">
        <w:rPr>
          <w:b/>
          <w:sz w:val="32"/>
        </w:rPr>
        <w:t xml:space="preserve"> </w:t>
      </w:r>
      <w:r w:rsidR="008F0428">
        <w:rPr>
          <w:b/>
          <w:sz w:val="32"/>
        </w:rPr>
        <w:tab/>
      </w:r>
      <w:r w:rsidR="008F0428">
        <w:rPr>
          <w:b/>
          <w:sz w:val="32"/>
        </w:rPr>
        <w:tab/>
      </w:r>
      <w:r w:rsidR="00AF502D">
        <w:rPr>
          <w:b/>
          <w:sz w:val="32"/>
        </w:rPr>
        <w:t>Kód semináře</w:t>
      </w:r>
      <w:r w:rsidR="00726E17">
        <w:rPr>
          <w:b/>
          <w:sz w:val="32"/>
        </w:rPr>
        <w:t>:</w:t>
      </w:r>
      <w:r w:rsidR="008E1AF7">
        <w:rPr>
          <w:b/>
          <w:sz w:val="32"/>
        </w:rPr>
        <w:t xml:space="preserve"> </w:t>
      </w:r>
      <w:r w:rsidR="007805B3">
        <w:rPr>
          <w:b/>
          <w:sz w:val="32"/>
        </w:rPr>
        <w:t>V</w:t>
      </w:r>
      <w:r w:rsidR="00726E17">
        <w:rPr>
          <w:b/>
          <w:sz w:val="32"/>
        </w:rPr>
        <w:t>S</w:t>
      </w:r>
      <w:r w:rsidR="00695BD7">
        <w:rPr>
          <w:b/>
          <w:sz w:val="32"/>
        </w:rPr>
        <w:t xml:space="preserve"> </w:t>
      </w:r>
      <w:r w:rsidR="00F04E07">
        <w:rPr>
          <w:b/>
          <w:sz w:val="32"/>
        </w:rPr>
        <w:t xml:space="preserve"> </w:t>
      </w:r>
      <w:r w:rsidR="00173A23">
        <w:rPr>
          <w:b/>
          <w:sz w:val="32"/>
        </w:rPr>
        <w:t>702</w:t>
      </w:r>
    </w:p>
    <w:p w14:paraId="2DDB0F79" w14:textId="77777777" w:rsidR="00DD05A1" w:rsidRPr="005F58C5" w:rsidRDefault="00726E17" w:rsidP="005F58C5">
      <w:pPr>
        <w:jc w:val="both"/>
        <w:rPr>
          <w:sz w:val="32"/>
        </w:rPr>
      </w:pPr>
      <w:r>
        <w:rPr>
          <w:b/>
          <w:sz w:val="32"/>
        </w:rPr>
        <w:tab/>
      </w:r>
      <w:r>
        <w:rPr>
          <w:b/>
          <w:sz w:val="32"/>
        </w:rPr>
        <w:tab/>
      </w:r>
      <w:r w:rsidR="00BF313C">
        <w:rPr>
          <w:b/>
          <w:sz w:val="32"/>
        </w:rPr>
        <w:t xml:space="preserve">                                                                                           </w:t>
      </w:r>
      <w:r w:rsidR="00BF313C">
        <w:t xml:space="preserve">                                                   </w:t>
      </w:r>
      <w:r w:rsidR="004E41A5">
        <w:t xml:space="preserve">                       </w:t>
      </w:r>
    </w:p>
    <w:p w14:paraId="47ED6116" w14:textId="77777777" w:rsidR="00DD05A1" w:rsidRPr="00DD05A1" w:rsidRDefault="00DD05A1" w:rsidP="00DD05A1">
      <w:pPr>
        <w:outlineLvl w:val="0"/>
      </w:pPr>
      <w:r w:rsidRPr="00DD05A1">
        <w:t xml:space="preserve">AGENTURA PROGRESS DK není plátcem DPH. Platbu poukažte na </w:t>
      </w:r>
      <w:proofErr w:type="spellStart"/>
      <w:r w:rsidRPr="00DD05A1">
        <w:t>č.u</w:t>
      </w:r>
      <w:proofErr w:type="spellEnd"/>
      <w:r w:rsidRPr="00DD05A1">
        <w:t>. uvedené v závazné přihlášce. Variabilní symbol = kód semináře.</w:t>
      </w:r>
    </w:p>
    <w:p w14:paraId="78B26873" w14:textId="77777777" w:rsidR="00DD05A1" w:rsidRPr="00DD05A1" w:rsidRDefault="00DD05A1" w:rsidP="00DD05A1">
      <w:pPr>
        <w:outlineLvl w:val="0"/>
      </w:pPr>
      <w:r w:rsidRPr="00DD05A1">
        <w:t xml:space="preserve">Při vstupu požadujeme potvrzení o úhradě poplatku. V poplatku je zahrnuto </w:t>
      </w:r>
      <w:proofErr w:type="gramStart"/>
      <w:r w:rsidRPr="00DD05A1">
        <w:t>občerstvení</w:t>
      </w:r>
      <w:r>
        <w:t xml:space="preserve"> .</w:t>
      </w:r>
      <w:r w:rsidRPr="00DD05A1">
        <w:t>Účastnický</w:t>
      </w:r>
      <w:proofErr w:type="gramEnd"/>
      <w:r w:rsidRPr="00DD05A1">
        <w:t xml:space="preserve"> poplatek lze hradit i v hotovosti před zahájením semináře.</w:t>
      </w:r>
    </w:p>
    <w:p w14:paraId="6F5DED59" w14:textId="77777777" w:rsidR="00DD05A1" w:rsidRPr="00DD05A1" w:rsidRDefault="00DD05A1" w:rsidP="00DD05A1">
      <w:pPr>
        <w:outlineLvl w:val="0"/>
      </w:pPr>
      <w:r w:rsidRPr="00DD05A1">
        <w:rPr>
          <w:b/>
        </w:rPr>
        <w:t>Upozornění: závaznou přihlášku je nutno zaslat i v případě hotovostní platby!!</w:t>
      </w:r>
    </w:p>
    <w:p w14:paraId="01676CFE" w14:textId="77777777" w:rsidR="00DD05A1" w:rsidRDefault="00DD05A1">
      <w:pPr>
        <w:jc w:val="center"/>
        <w:outlineLvl w:val="0"/>
      </w:pPr>
    </w:p>
    <w:sectPr w:rsidR="00DD05A1">
      <w:pgSz w:w="11906" w:h="16838"/>
      <w:pgMar w:top="719" w:right="1417" w:bottom="71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551A8"/>
    <w:multiLevelType w:val="hybridMultilevel"/>
    <w:tmpl w:val="88E2C1C6"/>
    <w:lvl w:ilvl="0" w:tplc="01DC9CA4">
      <w:numFmt w:val="decimal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50003">
      <w:numFmt w:val="decimal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532"/>
        </w:tabs>
        <w:ind w:left="2532" w:hanging="360"/>
      </w:pPr>
    </w:lvl>
    <w:lvl w:ilvl="3" w:tplc="04050001">
      <w:start w:val="1"/>
      <w:numFmt w:val="decimal"/>
      <w:lvlText w:val="%4."/>
      <w:lvlJc w:val="left"/>
      <w:pPr>
        <w:tabs>
          <w:tab w:val="num" w:pos="3252"/>
        </w:tabs>
        <w:ind w:left="3252" w:hanging="360"/>
      </w:pPr>
    </w:lvl>
    <w:lvl w:ilvl="4" w:tplc="04050003">
      <w:start w:val="1"/>
      <w:numFmt w:val="decimal"/>
      <w:lvlText w:val="%5."/>
      <w:lvlJc w:val="left"/>
      <w:pPr>
        <w:tabs>
          <w:tab w:val="num" w:pos="3972"/>
        </w:tabs>
        <w:ind w:left="3972" w:hanging="360"/>
      </w:pPr>
    </w:lvl>
    <w:lvl w:ilvl="5" w:tplc="04050005">
      <w:start w:val="1"/>
      <w:numFmt w:val="decimal"/>
      <w:lvlText w:val="%6."/>
      <w:lvlJc w:val="left"/>
      <w:pPr>
        <w:tabs>
          <w:tab w:val="num" w:pos="4692"/>
        </w:tabs>
        <w:ind w:left="4692" w:hanging="360"/>
      </w:pPr>
    </w:lvl>
    <w:lvl w:ilvl="6" w:tplc="04050001">
      <w:start w:val="1"/>
      <w:numFmt w:val="decimal"/>
      <w:lvlText w:val="%7."/>
      <w:lvlJc w:val="left"/>
      <w:pPr>
        <w:tabs>
          <w:tab w:val="num" w:pos="5412"/>
        </w:tabs>
        <w:ind w:left="5412" w:hanging="360"/>
      </w:pPr>
    </w:lvl>
    <w:lvl w:ilvl="7" w:tplc="04050003">
      <w:start w:val="1"/>
      <w:numFmt w:val="decimal"/>
      <w:lvlText w:val="%8."/>
      <w:lvlJc w:val="left"/>
      <w:pPr>
        <w:tabs>
          <w:tab w:val="num" w:pos="6132"/>
        </w:tabs>
        <w:ind w:left="6132" w:hanging="360"/>
      </w:pPr>
    </w:lvl>
    <w:lvl w:ilvl="8" w:tplc="04050005">
      <w:start w:val="1"/>
      <w:numFmt w:val="decimal"/>
      <w:lvlText w:val="%9."/>
      <w:lvlJc w:val="left"/>
      <w:pPr>
        <w:tabs>
          <w:tab w:val="num" w:pos="6852"/>
        </w:tabs>
        <w:ind w:left="6852" w:hanging="360"/>
      </w:pPr>
    </w:lvl>
  </w:abstractNum>
  <w:abstractNum w:abstractNumId="1" w15:restartNumberingAfterBreak="0">
    <w:nsid w:val="01913A4F"/>
    <w:multiLevelType w:val="hybridMultilevel"/>
    <w:tmpl w:val="6D46AF9A"/>
    <w:lvl w:ilvl="0" w:tplc="0ADCE2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Helvetica" w:hint="default"/>
        <w:strike w:val="0"/>
        <w:dstrike w:val="0"/>
        <w:color w:val="E02813"/>
        <w:u w:val="none"/>
        <w:effect w:val="none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3351F"/>
    <w:multiLevelType w:val="hybridMultilevel"/>
    <w:tmpl w:val="4A8A28E4"/>
    <w:lvl w:ilvl="0" w:tplc="96DC17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u w:color="000000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1D07C8"/>
    <w:multiLevelType w:val="hybridMultilevel"/>
    <w:tmpl w:val="88E2C1C6"/>
    <w:lvl w:ilvl="0" w:tplc="01DC9CA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6300B0"/>
    <w:multiLevelType w:val="hybridMultilevel"/>
    <w:tmpl w:val="42F413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0807E8"/>
    <w:multiLevelType w:val="hybridMultilevel"/>
    <w:tmpl w:val="1BA86916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3A33B9"/>
    <w:multiLevelType w:val="hybridMultilevel"/>
    <w:tmpl w:val="F0AC8946"/>
    <w:lvl w:ilvl="0" w:tplc="FFFFFFFF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003B71"/>
    <w:multiLevelType w:val="hybridMultilevel"/>
    <w:tmpl w:val="18B89A8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2540DC"/>
    <w:multiLevelType w:val="hybridMultilevel"/>
    <w:tmpl w:val="04C0B6FA"/>
    <w:lvl w:ilvl="0" w:tplc="01DC9CA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DA1889"/>
    <w:multiLevelType w:val="hybridMultilevel"/>
    <w:tmpl w:val="5ACCD112"/>
    <w:lvl w:ilvl="0" w:tplc="FFFFFFFF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0" w15:restartNumberingAfterBreak="0">
    <w:nsid w:val="20EE00C0"/>
    <w:multiLevelType w:val="hybridMultilevel"/>
    <w:tmpl w:val="F4445E0E"/>
    <w:lvl w:ilvl="0" w:tplc="FFFFFFF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678143B"/>
    <w:multiLevelType w:val="hybridMultilevel"/>
    <w:tmpl w:val="CE820DC4"/>
    <w:lvl w:ilvl="0" w:tplc="FFFFFFFF">
      <w:start w:val="1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291B1E06"/>
    <w:multiLevelType w:val="hybridMultilevel"/>
    <w:tmpl w:val="D88E39D8"/>
    <w:lvl w:ilvl="0" w:tplc="4CC22702">
      <w:numFmt w:val="bullet"/>
      <w:lvlText w:val="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BAD4423"/>
    <w:multiLevelType w:val="hybridMultilevel"/>
    <w:tmpl w:val="603EB654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3F7CA2"/>
    <w:multiLevelType w:val="multilevel"/>
    <w:tmpl w:val="653C1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F8363B"/>
    <w:multiLevelType w:val="hybridMultilevel"/>
    <w:tmpl w:val="379A96D2"/>
    <w:lvl w:ilvl="0" w:tplc="E806CC38">
      <w:start w:val="19"/>
      <w:numFmt w:val="bullet"/>
      <w:lvlText w:val="-"/>
      <w:lvlJc w:val="left"/>
      <w:pPr>
        <w:ind w:left="107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6" w15:restartNumberingAfterBreak="0">
    <w:nsid w:val="3900690D"/>
    <w:multiLevelType w:val="hybridMultilevel"/>
    <w:tmpl w:val="D390DC44"/>
    <w:lvl w:ilvl="0" w:tplc="01DC9CA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  <w:b/>
      </w:rPr>
    </w:lvl>
    <w:lvl w:ilvl="1" w:tplc="040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D2655F"/>
    <w:multiLevelType w:val="hybridMultilevel"/>
    <w:tmpl w:val="F530C1AC"/>
    <w:lvl w:ilvl="0" w:tplc="42C03B58">
      <w:start w:val="22"/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8" w15:restartNumberingAfterBreak="0">
    <w:nsid w:val="43EB4577"/>
    <w:multiLevelType w:val="hybridMultilevel"/>
    <w:tmpl w:val="71E245D2"/>
    <w:lvl w:ilvl="0" w:tplc="FFFFFFFF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E94678"/>
    <w:multiLevelType w:val="hybridMultilevel"/>
    <w:tmpl w:val="51DAA342"/>
    <w:lvl w:ilvl="0" w:tplc="36C8246A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Calibri" w:eastAsia="Times New Roman" w:hAnsi="Calibri" w:cs="Calibri" w:hint="default"/>
      </w:rPr>
    </w:lvl>
    <w:lvl w:ilvl="1" w:tplc="0405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0" w15:restartNumberingAfterBreak="0">
    <w:nsid w:val="4ABD00F0"/>
    <w:multiLevelType w:val="hybridMultilevel"/>
    <w:tmpl w:val="5F50D67A"/>
    <w:lvl w:ilvl="0" w:tplc="96DC17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/>
        <w:u w:color="000000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532"/>
        </w:tabs>
        <w:ind w:left="2532" w:hanging="360"/>
      </w:pPr>
    </w:lvl>
    <w:lvl w:ilvl="3" w:tplc="04050001">
      <w:start w:val="1"/>
      <w:numFmt w:val="decimal"/>
      <w:lvlText w:val="%4."/>
      <w:lvlJc w:val="left"/>
      <w:pPr>
        <w:tabs>
          <w:tab w:val="num" w:pos="3252"/>
        </w:tabs>
        <w:ind w:left="3252" w:hanging="360"/>
      </w:pPr>
    </w:lvl>
    <w:lvl w:ilvl="4" w:tplc="04050003">
      <w:start w:val="1"/>
      <w:numFmt w:val="decimal"/>
      <w:lvlText w:val="%5."/>
      <w:lvlJc w:val="left"/>
      <w:pPr>
        <w:tabs>
          <w:tab w:val="num" w:pos="3972"/>
        </w:tabs>
        <w:ind w:left="3972" w:hanging="360"/>
      </w:pPr>
    </w:lvl>
    <w:lvl w:ilvl="5" w:tplc="04050005">
      <w:start w:val="1"/>
      <w:numFmt w:val="decimal"/>
      <w:lvlText w:val="%6."/>
      <w:lvlJc w:val="left"/>
      <w:pPr>
        <w:tabs>
          <w:tab w:val="num" w:pos="4692"/>
        </w:tabs>
        <w:ind w:left="4692" w:hanging="360"/>
      </w:pPr>
    </w:lvl>
    <w:lvl w:ilvl="6" w:tplc="04050001">
      <w:start w:val="1"/>
      <w:numFmt w:val="decimal"/>
      <w:lvlText w:val="%7."/>
      <w:lvlJc w:val="left"/>
      <w:pPr>
        <w:tabs>
          <w:tab w:val="num" w:pos="5412"/>
        </w:tabs>
        <w:ind w:left="5412" w:hanging="360"/>
      </w:pPr>
    </w:lvl>
    <w:lvl w:ilvl="7" w:tplc="04050003">
      <w:start w:val="1"/>
      <w:numFmt w:val="decimal"/>
      <w:lvlText w:val="%8."/>
      <w:lvlJc w:val="left"/>
      <w:pPr>
        <w:tabs>
          <w:tab w:val="num" w:pos="6132"/>
        </w:tabs>
        <w:ind w:left="6132" w:hanging="360"/>
      </w:pPr>
    </w:lvl>
    <w:lvl w:ilvl="8" w:tplc="04050005">
      <w:start w:val="1"/>
      <w:numFmt w:val="decimal"/>
      <w:lvlText w:val="%9."/>
      <w:lvlJc w:val="left"/>
      <w:pPr>
        <w:tabs>
          <w:tab w:val="num" w:pos="6852"/>
        </w:tabs>
        <w:ind w:left="6852" w:hanging="360"/>
      </w:pPr>
    </w:lvl>
  </w:abstractNum>
  <w:abstractNum w:abstractNumId="21" w15:restartNumberingAfterBreak="0">
    <w:nsid w:val="4DDB1B9F"/>
    <w:multiLevelType w:val="hybridMultilevel"/>
    <w:tmpl w:val="B85423F6"/>
    <w:lvl w:ilvl="0" w:tplc="5E9846A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257095D"/>
    <w:multiLevelType w:val="hybridMultilevel"/>
    <w:tmpl w:val="CA606FC0"/>
    <w:lvl w:ilvl="0" w:tplc="96DC17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u w:color="000000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7186CB4"/>
    <w:multiLevelType w:val="hybridMultilevel"/>
    <w:tmpl w:val="22765D54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56457C"/>
    <w:multiLevelType w:val="hybridMultilevel"/>
    <w:tmpl w:val="EFE2304A"/>
    <w:lvl w:ilvl="0" w:tplc="96DC17A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  <w:u w:color="000000"/>
      </w:rPr>
    </w:lvl>
    <w:lvl w:ilvl="1" w:tplc="040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 w15:restartNumberingAfterBreak="0">
    <w:nsid w:val="633D623F"/>
    <w:multiLevelType w:val="hybridMultilevel"/>
    <w:tmpl w:val="8D2C4A1C"/>
    <w:lvl w:ilvl="0" w:tplc="96DC17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u w:color="000000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92741F"/>
    <w:multiLevelType w:val="hybridMultilevel"/>
    <w:tmpl w:val="42E0070E"/>
    <w:lvl w:ilvl="0" w:tplc="FFFFFFFF">
      <w:start w:val="1"/>
      <w:numFmt w:val="bullet"/>
      <w:lvlText w:val=""/>
      <w:lvlJc w:val="left"/>
      <w:pPr>
        <w:tabs>
          <w:tab w:val="num" w:pos="945"/>
        </w:tabs>
        <w:ind w:left="945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27" w15:restartNumberingAfterBreak="0">
    <w:nsid w:val="65FD7A57"/>
    <w:multiLevelType w:val="hybridMultilevel"/>
    <w:tmpl w:val="53125E54"/>
    <w:lvl w:ilvl="0" w:tplc="5E9846A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4134"/>
        </w:tabs>
        <w:ind w:left="4134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tabs>
          <w:tab w:val="num" w:pos="4854"/>
        </w:tabs>
        <w:ind w:left="4854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5574"/>
        </w:tabs>
        <w:ind w:left="5574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6294"/>
        </w:tabs>
        <w:ind w:left="6294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tabs>
          <w:tab w:val="num" w:pos="7014"/>
        </w:tabs>
        <w:ind w:left="7014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7734"/>
        </w:tabs>
        <w:ind w:left="7734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8454"/>
        </w:tabs>
        <w:ind w:left="8454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tabs>
          <w:tab w:val="num" w:pos="9174"/>
        </w:tabs>
        <w:ind w:left="9174" w:hanging="360"/>
      </w:pPr>
      <w:rPr>
        <w:rFonts w:ascii="Wingdings" w:hAnsi="Wingdings" w:hint="default"/>
      </w:rPr>
    </w:lvl>
  </w:abstractNum>
  <w:abstractNum w:abstractNumId="28" w15:restartNumberingAfterBreak="0">
    <w:nsid w:val="67142F67"/>
    <w:multiLevelType w:val="hybridMultilevel"/>
    <w:tmpl w:val="6A9EBC4E"/>
    <w:lvl w:ilvl="0" w:tplc="04050009">
      <w:start w:val="1"/>
      <w:numFmt w:val="bullet"/>
      <w:lvlText w:val="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5700E1"/>
    <w:multiLevelType w:val="hybridMultilevel"/>
    <w:tmpl w:val="9AB0D9E2"/>
    <w:lvl w:ilvl="0" w:tplc="040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0660AB8">
      <w:start w:val="12"/>
      <w:numFmt w:val="bullet"/>
      <w:lvlText w:val="-"/>
      <w:lvlJc w:val="left"/>
      <w:pPr>
        <w:ind w:left="1450" w:hanging="370"/>
      </w:pPr>
      <w:rPr>
        <w:rFonts w:ascii="Calibri" w:eastAsia="Times New Roman" w:hAnsi="Calibri" w:cs="Calibri" w:hint="default"/>
        <w:color w:val="000000"/>
        <w:sz w:val="26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9609D4"/>
    <w:multiLevelType w:val="hybridMultilevel"/>
    <w:tmpl w:val="83026D02"/>
    <w:lvl w:ilvl="0" w:tplc="FFFFFFFF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47C19DD"/>
    <w:multiLevelType w:val="hybridMultilevel"/>
    <w:tmpl w:val="E346B0AA"/>
    <w:lvl w:ilvl="0" w:tplc="96DC17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u w:color="000000"/>
      </w:rPr>
    </w:lvl>
    <w:lvl w:ilvl="1" w:tplc="96DC17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u w:color="000000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8F4BC3"/>
    <w:multiLevelType w:val="hybridMultilevel"/>
    <w:tmpl w:val="1BB086AC"/>
    <w:lvl w:ilvl="0" w:tplc="545E2774">
      <w:numFmt w:val="bullet"/>
      <w:lvlText w:val="-"/>
      <w:lvlJc w:val="left"/>
      <w:pPr>
        <w:ind w:left="480" w:hanging="360"/>
      </w:pPr>
      <w:rPr>
        <w:rFonts w:ascii="Calibri" w:eastAsia="Times New Roman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33" w15:restartNumberingAfterBreak="0">
    <w:nsid w:val="78B9326C"/>
    <w:multiLevelType w:val="hybridMultilevel"/>
    <w:tmpl w:val="4718B930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CF55EF"/>
    <w:multiLevelType w:val="hybridMultilevel"/>
    <w:tmpl w:val="F84AE648"/>
    <w:lvl w:ilvl="0" w:tplc="01DC9CA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E096E73"/>
    <w:multiLevelType w:val="hybridMultilevel"/>
    <w:tmpl w:val="3DD0C658"/>
    <w:lvl w:ilvl="0" w:tplc="AC08380A">
      <w:start w:val="15"/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E97365D"/>
    <w:multiLevelType w:val="hybridMultilevel"/>
    <w:tmpl w:val="7C08C32E"/>
    <w:lvl w:ilvl="0" w:tplc="FFFFFFFF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EC80732"/>
    <w:multiLevelType w:val="multilevel"/>
    <w:tmpl w:val="53D22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704437">
    <w:abstractNumId w:val="18"/>
  </w:num>
  <w:num w:numId="2" w16cid:durableId="1606962230">
    <w:abstractNumId w:val="11"/>
  </w:num>
  <w:num w:numId="3" w16cid:durableId="1949657225">
    <w:abstractNumId w:val="9"/>
  </w:num>
  <w:num w:numId="4" w16cid:durableId="541093715">
    <w:abstractNumId w:val="36"/>
  </w:num>
  <w:num w:numId="5" w16cid:durableId="7755129">
    <w:abstractNumId w:val="7"/>
  </w:num>
  <w:num w:numId="6" w16cid:durableId="1542283590">
    <w:abstractNumId w:val="23"/>
  </w:num>
  <w:num w:numId="7" w16cid:durableId="78674433">
    <w:abstractNumId w:val="33"/>
  </w:num>
  <w:num w:numId="8" w16cid:durableId="1106845439">
    <w:abstractNumId w:val="5"/>
  </w:num>
  <w:num w:numId="9" w16cid:durableId="1554078995">
    <w:abstractNumId w:val="30"/>
  </w:num>
  <w:num w:numId="10" w16cid:durableId="1724988596">
    <w:abstractNumId w:val="10"/>
  </w:num>
  <w:num w:numId="11" w16cid:durableId="1964772108">
    <w:abstractNumId w:val="26"/>
  </w:num>
  <w:num w:numId="12" w16cid:durableId="59862970">
    <w:abstractNumId w:val="13"/>
  </w:num>
  <w:num w:numId="13" w16cid:durableId="54941236">
    <w:abstractNumId w:val="6"/>
  </w:num>
  <w:num w:numId="14" w16cid:durableId="1134063324">
    <w:abstractNumId w:val="17"/>
  </w:num>
  <w:num w:numId="15" w16cid:durableId="907691498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13704450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48153680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309099403">
    <w:abstractNumId w:val="14"/>
  </w:num>
  <w:num w:numId="19" w16cid:durableId="156837329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5939713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1710835787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 w16cid:durableId="811098657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289359887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76984447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 w16cid:durableId="1471826385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 w16cid:durableId="365955384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14149092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98298362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67465386">
    <w:abstractNumId w:val="3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 w16cid:durableId="2081827392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 w16cid:durableId="652878855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148454739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 w16cid:durableId="97799418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 w16cid:durableId="1757020191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 w16cid:durableId="1255624645">
    <w:abstractNumId w:val="2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90215022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 w16cid:durableId="97603339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 w16cid:durableId="1164590506">
    <w:abstractNumId w:val="3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 w16cid:durableId="1588148767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2054773258">
    <w:abstractNumId w:val="2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 w16cid:durableId="1787967154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 w16cid:durableId="2012751669">
    <w:abstractNumId w:val="0"/>
  </w:num>
  <w:num w:numId="43" w16cid:durableId="55162522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DF5"/>
    <w:rsid w:val="00005976"/>
    <w:rsid w:val="00024C26"/>
    <w:rsid w:val="0008241E"/>
    <w:rsid w:val="000D0C17"/>
    <w:rsid w:val="000E113B"/>
    <w:rsid w:val="00106975"/>
    <w:rsid w:val="00111405"/>
    <w:rsid w:val="00173A23"/>
    <w:rsid w:val="001F02F0"/>
    <w:rsid w:val="00206D84"/>
    <w:rsid w:val="002115A8"/>
    <w:rsid w:val="002350D6"/>
    <w:rsid w:val="002B463A"/>
    <w:rsid w:val="003A0C45"/>
    <w:rsid w:val="00407C5B"/>
    <w:rsid w:val="00414E11"/>
    <w:rsid w:val="00430C20"/>
    <w:rsid w:val="004C205C"/>
    <w:rsid w:val="004E41A5"/>
    <w:rsid w:val="005511B7"/>
    <w:rsid w:val="005924C9"/>
    <w:rsid w:val="005C2214"/>
    <w:rsid w:val="005E0DED"/>
    <w:rsid w:val="005F58C5"/>
    <w:rsid w:val="006178FB"/>
    <w:rsid w:val="006254AF"/>
    <w:rsid w:val="00695BD7"/>
    <w:rsid w:val="006B14D1"/>
    <w:rsid w:val="006C5917"/>
    <w:rsid w:val="00721465"/>
    <w:rsid w:val="00726E17"/>
    <w:rsid w:val="007805B3"/>
    <w:rsid w:val="007B42A5"/>
    <w:rsid w:val="007C0A16"/>
    <w:rsid w:val="007E6B0B"/>
    <w:rsid w:val="00814F63"/>
    <w:rsid w:val="00871B36"/>
    <w:rsid w:val="008C608F"/>
    <w:rsid w:val="008E0C19"/>
    <w:rsid w:val="008E1AF7"/>
    <w:rsid w:val="008E26F2"/>
    <w:rsid w:val="008F0428"/>
    <w:rsid w:val="008F64F8"/>
    <w:rsid w:val="00916C5C"/>
    <w:rsid w:val="00A150DE"/>
    <w:rsid w:val="00A15DF5"/>
    <w:rsid w:val="00A7502B"/>
    <w:rsid w:val="00A90A3E"/>
    <w:rsid w:val="00AF502D"/>
    <w:rsid w:val="00B27B04"/>
    <w:rsid w:val="00B472CE"/>
    <w:rsid w:val="00B55E46"/>
    <w:rsid w:val="00BF1802"/>
    <w:rsid w:val="00BF313C"/>
    <w:rsid w:val="00C365BD"/>
    <w:rsid w:val="00C6277D"/>
    <w:rsid w:val="00C669BC"/>
    <w:rsid w:val="00C7557E"/>
    <w:rsid w:val="00C76612"/>
    <w:rsid w:val="00CC139E"/>
    <w:rsid w:val="00CE08B3"/>
    <w:rsid w:val="00D23F4F"/>
    <w:rsid w:val="00D55BDD"/>
    <w:rsid w:val="00DC546F"/>
    <w:rsid w:val="00DD05A1"/>
    <w:rsid w:val="00E02B7E"/>
    <w:rsid w:val="00E10A53"/>
    <w:rsid w:val="00E5012C"/>
    <w:rsid w:val="00EA619A"/>
    <w:rsid w:val="00EA697C"/>
    <w:rsid w:val="00EE2551"/>
    <w:rsid w:val="00F04E07"/>
    <w:rsid w:val="00FC0AAC"/>
    <w:rsid w:val="00FD0A13"/>
    <w:rsid w:val="00FE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463981"/>
  <w15:chartTrackingRefBased/>
  <w15:docId w15:val="{6F82DBA9-F0C0-AD45-85F8-7E34A2DFB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lang w:val="en-GB"/>
    </w:rPr>
  </w:style>
  <w:style w:type="paragraph" w:styleId="Nadpis2">
    <w:name w:val="heading 2"/>
    <w:basedOn w:val="Normln"/>
    <w:next w:val="Normln"/>
    <w:qFormat/>
    <w:pPr>
      <w:keepNext/>
      <w:jc w:val="both"/>
      <w:outlineLvl w:val="1"/>
    </w:pPr>
    <w:rPr>
      <w:b/>
      <w:lang w:val="en-GB"/>
    </w:rPr>
  </w:style>
  <w:style w:type="paragraph" w:styleId="Nadpis3">
    <w:name w:val="heading 3"/>
    <w:basedOn w:val="Normln"/>
    <w:next w:val="Normln"/>
    <w:qFormat/>
    <w:pPr>
      <w:keepNext/>
      <w:outlineLvl w:val="2"/>
    </w:pPr>
    <w:rPr>
      <w:b/>
    </w:rPr>
  </w:style>
  <w:style w:type="paragraph" w:styleId="Nadpis4">
    <w:name w:val="heading 4"/>
    <w:basedOn w:val="Normln"/>
    <w:next w:val="Normln"/>
    <w:qFormat/>
    <w:pPr>
      <w:keepNext/>
      <w:jc w:val="both"/>
      <w:outlineLvl w:val="3"/>
    </w:pPr>
    <w:rPr>
      <w:b/>
      <w:bCs/>
      <w:i/>
      <w:lang w:val="en-GB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paragraph" w:styleId="Zhlav">
    <w:name w:val="head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Hypertextovodkaz">
    <w:name w:val="Hyperlink"/>
    <w:rPr>
      <w:color w:val="0000FF"/>
      <w:u w:val="single"/>
    </w:rPr>
  </w:style>
  <w:style w:type="paragraph" w:styleId="Nzev">
    <w:name w:val="Title"/>
    <w:basedOn w:val="Normln"/>
    <w:qFormat/>
    <w:pPr>
      <w:jc w:val="center"/>
    </w:pPr>
    <w:rPr>
      <w:sz w:val="28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Default">
    <w:name w:val="Default"/>
    <w:rsid w:val="00AF502D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Odstavecseseznamem">
    <w:name w:val="List Paragraph"/>
    <w:basedOn w:val="Normln"/>
    <w:uiPriority w:val="34"/>
    <w:qFormat/>
    <w:rsid w:val="004E41A5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lnweb">
    <w:name w:val="Normal (Web)"/>
    <w:basedOn w:val="Normln"/>
    <w:uiPriority w:val="99"/>
    <w:unhideWhenUsed/>
    <w:rsid w:val="00B472CE"/>
    <w:pPr>
      <w:spacing w:before="100" w:beforeAutospacing="1" w:after="100" w:afterAutospacing="1"/>
    </w:pPr>
  </w:style>
  <w:style w:type="character" w:styleId="Siln">
    <w:name w:val="Strong"/>
    <w:qFormat/>
    <w:rsid w:val="00B472CE"/>
    <w:rPr>
      <w:b/>
      <w:bCs/>
    </w:rPr>
  </w:style>
  <w:style w:type="paragraph" w:styleId="Bezmezer">
    <w:name w:val="No Spacing"/>
    <w:uiPriority w:val="1"/>
    <w:qFormat/>
    <w:rsid w:val="00005976"/>
    <w:pPr>
      <w:ind w:left="584" w:hanging="227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TextkurzuCharChar1">
    <w:name w:val="Text kurzu Char Char1"/>
    <w:link w:val="TextkurzuChar"/>
    <w:locked/>
    <w:rsid w:val="00871B36"/>
    <w:rPr>
      <w:rFonts w:ascii="Arial" w:hAnsi="Arial" w:cs="Arial"/>
    </w:rPr>
  </w:style>
  <w:style w:type="paragraph" w:customStyle="1" w:styleId="TextkurzuChar">
    <w:name w:val="Text kurzu Char"/>
    <w:basedOn w:val="Normln"/>
    <w:next w:val="Normln"/>
    <w:link w:val="TextkurzuCharChar1"/>
    <w:rsid w:val="00871B36"/>
    <w:pPr>
      <w:widowControl w:val="0"/>
      <w:tabs>
        <w:tab w:val="left" w:pos="0"/>
        <w:tab w:val="left" w:pos="624"/>
        <w:tab w:val="left" w:pos="850"/>
      </w:tabs>
      <w:suppressAutoHyphens/>
    </w:pPr>
    <w:rPr>
      <w:rFonts w:ascii="Arial" w:hAnsi="Arial" w:cs="Arial"/>
      <w:sz w:val="20"/>
      <w:szCs w:val="20"/>
    </w:rPr>
  </w:style>
  <w:style w:type="paragraph" w:styleId="Prosttext">
    <w:name w:val="Plain Text"/>
    <w:basedOn w:val="Normln"/>
    <w:link w:val="ProsttextChar"/>
    <w:uiPriority w:val="99"/>
    <w:unhideWhenUsed/>
    <w:rsid w:val="00726E17"/>
    <w:rPr>
      <w:rFonts w:ascii="Consolas" w:eastAsia="Calibri" w:hAnsi="Consolas"/>
      <w:sz w:val="21"/>
      <w:szCs w:val="21"/>
      <w:lang w:eastAsia="en-US"/>
    </w:rPr>
  </w:style>
  <w:style w:type="character" w:customStyle="1" w:styleId="ProsttextChar">
    <w:name w:val="Prostý text Char"/>
    <w:link w:val="Prosttext"/>
    <w:uiPriority w:val="99"/>
    <w:rsid w:val="00726E17"/>
    <w:rPr>
      <w:rFonts w:ascii="Consolas" w:eastAsia="Calibri" w:hAnsi="Consolas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824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6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752164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1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07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84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0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2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genturaprogressd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525C53-DE3B-42FD-9BA5-CE69D8A20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456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GRANDHOTEL ZLATÝ LEV A</vt:lpstr>
    </vt:vector>
  </TitlesOfParts>
  <Company>Grandhotel</Company>
  <LinksUpToDate>false</LinksUpToDate>
  <CharactersWithSpaces>3146</CharactersWithSpaces>
  <SharedDoc>false</SharedDoc>
  <HLinks>
    <vt:vector size="6" baseType="variant">
      <vt:variant>
        <vt:i4>8126501</vt:i4>
      </vt:variant>
      <vt:variant>
        <vt:i4>0</vt:i4>
      </vt:variant>
      <vt:variant>
        <vt:i4>0</vt:i4>
      </vt:variant>
      <vt:variant>
        <vt:i4>5</vt:i4>
      </vt:variant>
      <vt:variant>
        <vt:lpwstr>http://www.agenturaprogressdk/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GRANDHOTEL ZLATÝ LEV A</dc:title>
  <dc:subject/>
  <dc:creator>Grandhotel</dc:creator>
  <cp:keywords/>
  <dc:description/>
  <cp:lastModifiedBy>Pavel Dolák</cp:lastModifiedBy>
  <cp:revision>2</cp:revision>
  <cp:lastPrinted>2010-08-23T09:58:00Z</cp:lastPrinted>
  <dcterms:created xsi:type="dcterms:W3CDTF">2025-10-03T13:30:00Z</dcterms:created>
  <dcterms:modified xsi:type="dcterms:W3CDTF">2025-10-03T13:30:00Z</dcterms:modified>
</cp:coreProperties>
</file>